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B6F" w:rsidRDefault="00CA16BA">
      <w:pPr>
        <w:pStyle w:val="Heading2"/>
        <w:spacing w:before="0" w:after="0"/>
        <w:jc w:val="center"/>
        <w:rPr>
          <w:rFonts w:ascii="Calibri" w:eastAsia="Calibri" w:hAnsi="Calibri" w:cs="Calibri"/>
        </w:rPr>
      </w:pPr>
      <w:bookmarkStart w:id="0" w:name="_GoBack"/>
      <w:bookmarkEnd w:id="0"/>
      <w:proofErr w:type="spellStart"/>
      <w:r>
        <w:rPr>
          <w:lang w:val="zh-Hant"/>
        </w:rPr>
        <w:t>埃斯孔迪多重新劃分</w:t>
      </w:r>
      <w:proofErr w:type="spellEnd"/>
      <w:r>
        <w:rPr>
          <w:lang w:val="zh-Hant"/>
        </w:rPr>
        <w:t xml:space="preserve"> 2021 年：</w:t>
      </w:r>
    </w:p>
    <w:p w:rsidR="008B0B6F" w:rsidRDefault="00CA16BA">
      <w:pPr>
        <w:pStyle w:val="Heading2"/>
        <w:spacing w:before="0" w:after="0"/>
        <w:jc w:val="center"/>
        <w:rPr>
          <w:rFonts w:ascii="Calibri" w:eastAsia="Calibri" w:hAnsi="Calibri" w:cs="Calibri"/>
        </w:rPr>
      </w:pPr>
      <w:bookmarkStart w:id="1" w:name="_heading=h.30j0zll" w:colFirst="0" w:colLast="0"/>
      <w:bookmarkEnd w:id="1"/>
      <w:r>
        <w:rPr>
          <w:lang w:val="zh-Hant"/>
        </w:rPr>
        <w:t xml:space="preserve"> 經常問的問題</w:t>
      </w:r>
    </w:p>
    <w:p w:rsidR="008B0B6F" w:rsidRDefault="008B0B6F">
      <w:pPr>
        <w:rPr>
          <w:rFonts w:ascii="Calibri" w:eastAsia="Calibri" w:hAnsi="Calibri" w:cs="Calibri"/>
          <w:sz w:val="24"/>
          <w:szCs w:val="24"/>
        </w:rPr>
      </w:pPr>
    </w:p>
    <w:p w:rsidR="008B0B6F" w:rsidRDefault="00CA16BA">
      <w:pPr>
        <w:spacing w:after="300"/>
        <w:rPr>
          <w:rFonts w:ascii="Calibri" w:eastAsia="Calibri" w:hAnsi="Calibri" w:cs="Calibri"/>
          <w:b/>
          <w:sz w:val="24"/>
          <w:szCs w:val="24"/>
        </w:rPr>
      </w:pPr>
      <w:r>
        <w:rPr>
          <w:b/>
          <w:sz w:val="24"/>
          <w:szCs w:val="24"/>
          <w:lang w:val="zh-Hant"/>
        </w:rPr>
        <w:t>為什麼埃斯孔迪多市現在要頒布重新劃分選區的程式？</w:t>
      </w:r>
    </w:p>
    <w:p w:rsidR="008B0B6F" w:rsidRDefault="00CA16BA">
      <w:pPr>
        <w:spacing w:after="300"/>
        <w:rPr>
          <w:rFonts w:ascii="Calibri" w:eastAsia="Calibri" w:hAnsi="Calibri" w:cs="Calibri"/>
          <w:sz w:val="24"/>
          <w:szCs w:val="24"/>
        </w:rPr>
      </w:pPr>
      <w:r>
        <w:rPr>
          <w:color w:val="191919"/>
          <w:sz w:val="24"/>
          <w:szCs w:val="24"/>
          <w:highlight w:val="white"/>
          <w:lang w:val="zh-Hant"/>
        </w:rPr>
        <w:t>所有</w:t>
      </w:r>
      <w:r>
        <w:rPr>
          <w:sz w:val="24"/>
          <w:szCs w:val="24"/>
          <w:highlight w:val="white"/>
          <w:lang w:val="zh-Hant"/>
        </w:rPr>
        <w:t>擁有市議會選區的城市必須在</w:t>
      </w:r>
      <w:r>
        <w:rPr>
          <w:color w:val="191919"/>
          <w:sz w:val="24"/>
          <w:szCs w:val="24"/>
          <w:highlight w:val="white"/>
          <w:lang w:val="zh-Hant"/>
        </w:rPr>
        <w:t>十年一次的聯邦人口普查后每10年進行一次"重新分區"，以確保所有地區繼續擁有平等的人口，並遵守所有州和聯邦法律。</w:t>
      </w:r>
      <w:r>
        <w:rPr>
          <w:sz w:val="24"/>
          <w:szCs w:val="24"/>
          <w:lang w:val="zh-Hant"/>
        </w:rPr>
        <w:t>2013年，埃斯孔迪多市議會過渡到基於地區的投票系統，選舉其4名市議會議員，取代了其大額選舉制度。</w:t>
      </w:r>
      <w:r>
        <w:rPr>
          <w:color w:val="191919"/>
          <w:sz w:val="24"/>
          <w:szCs w:val="24"/>
          <w:highlight w:val="white"/>
          <w:lang w:val="zh-Hant"/>
        </w:rPr>
        <w:t>埃斯孔迪多市現在必須確保不需要根據新的2020年聯邦人口普查數據進行任何改變，並且必須經過定期的十年一次的重新劃分。</w:t>
      </w:r>
      <w:r>
        <w:rPr>
          <w:lang w:val="zh-Hant"/>
        </w:rPr>
        <w:t xml:space="preserve"> </w:t>
      </w:r>
      <w:r>
        <w:rPr>
          <w:color w:val="191919"/>
          <w:sz w:val="24"/>
          <w:szCs w:val="24"/>
          <w:highlight w:val="white"/>
          <w:lang w:val="zh-Hant"/>
        </w:rPr>
        <w:t xml:space="preserve"> </w:t>
      </w:r>
    </w:p>
    <w:p w:rsidR="008B0B6F" w:rsidRDefault="00CA16BA">
      <w:pPr>
        <w:spacing w:after="300"/>
        <w:rPr>
          <w:rFonts w:ascii="Calibri" w:eastAsia="Calibri" w:hAnsi="Calibri" w:cs="Calibri"/>
          <w:b/>
          <w:sz w:val="24"/>
          <w:szCs w:val="24"/>
        </w:rPr>
      </w:pPr>
      <w:r>
        <w:rPr>
          <w:b/>
          <w:sz w:val="24"/>
          <w:szCs w:val="24"/>
          <w:lang w:val="zh-Hant"/>
        </w:rPr>
        <w:t>如何參與重新劃分區域的過程？</w:t>
      </w:r>
    </w:p>
    <w:p w:rsidR="008B0B6F" w:rsidRDefault="00CA16BA">
      <w:pPr>
        <w:spacing w:after="300"/>
        <w:rPr>
          <w:rFonts w:ascii="Calibri" w:eastAsia="Calibri" w:hAnsi="Calibri" w:cs="Calibri"/>
          <w:sz w:val="24"/>
          <w:szCs w:val="24"/>
        </w:rPr>
      </w:pPr>
      <w:r>
        <w:rPr>
          <w:sz w:val="24"/>
          <w:szCs w:val="24"/>
          <w:lang w:val="zh-Hant"/>
        </w:rPr>
        <w:t>重新劃分選區的過程旨在盡可能透明和容易接近。您被邀請參加一個或多個獨立重新分區委員會會議或市議會會議，親自提供意見。請參閱下文了解時程表。您也可以通過郵件或電子郵件或向委員會發送材料來提供輸入。請參閱下文以了解聯絡方式。</w:t>
      </w:r>
    </w:p>
    <w:p w:rsidR="008B0B6F" w:rsidRDefault="00CA16BA">
      <w:pPr>
        <w:spacing w:after="300"/>
        <w:rPr>
          <w:rFonts w:ascii="Calibri" w:eastAsia="Calibri" w:hAnsi="Calibri" w:cs="Calibri"/>
          <w:b/>
          <w:sz w:val="24"/>
          <w:szCs w:val="24"/>
        </w:rPr>
      </w:pPr>
      <w:r>
        <w:rPr>
          <w:b/>
          <w:sz w:val="24"/>
          <w:szCs w:val="24"/>
          <w:lang w:val="zh-Hant"/>
        </w:rPr>
        <w:t>重新劃分 in 埃斯孔迪多</w:t>
      </w:r>
      <w:r>
        <w:rPr>
          <w:lang w:val="zh-Hant"/>
        </w:rPr>
        <w:t>的時程表和流程是什麼？</w:t>
      </w:r>
    </w:p>
    <w:p w:rsidR="008B0B6F" w:rsidRDefault="00CA16BA">
      <w:pPr>
        <w:spacing w:after="300"/>
        <w:rPr>
          <w:rFonts w:ascii="Calibri" w:eastAsia="Calibri" w:hAnsi="Calibri" w:cs="Calibri"/>
          <w:sz w:val="24"/>
          <w:szCs w:val="24"/>
        </w:rPr>
      </w:pPr>
      <w:r>
        <w:rPr>
          <w:sz w:val="24"/>
          <w:szCs w:val="24"/>
          <w:lang w:val="zh-Hant"/>
        </w:rPr>
        <w:t xml:space="preserve">重新劃分選取區行程時程表由 </w:t>
      </w:r>
      <w:r>
        <w:rPr>
          <w:b/>
          <w:sz w:val="24"/>
          <w:szCs w:val="24"/>
          <w:lang w:val="zh-Hant"/>
        </w:rPr>
        <w:t xml:space="preserve">2013 年同意法令規定。 </w:t>
      </w:r>
      <w:r>
        <w:rPr>
          <w:sz w:val="24"/>
          <w:szCs w:val="24"/>
          <w:lang w:val="zh-Hant"/>
        </w:rPr>
        <w:t>這就要求金融城進行公開和透明的進程，確保公眾充分和有意義的考慮和評論分界線的繪製。因此，委員會應提供至少六（6）次公開聽證會的公告，所有埃斯孔迪多公民將享有平等的機會就劃定地區界線發表評論。公開聽證會應在埃斯孔迪多的六個地理圖形不同地點舉行。 這六次公開聽證會將分別提供西班牙文、中文、越南文和菲律賓文翻譯服務。</w:t>
      </w:r>
    </w:p>
    <w:p w:rsidR="008B0B6F" w:rsidRDefault="00CA16BA">
      <w:pPr>
        <w:spacing w:after="300"/>
        <w:rPr>
          <w:rFonts w:ascii="Calibri" w:eastAsia="Calibri" w:hAnsi="Calibri" w:cs="Calibri"/>
          <w:sz w:val="24"/>
          <w:szCs w:val="24"/>
        </w:rPr>
      </w:pPr>
      <w:r>
        <w:rPr>
          <w:sz w:val="24"/>
          <w:szCs w:val="24"/>
          <w:lang w:val="zh-Hant"/>
        </w:rPr>
        <w:t>在委員會最終確定初步重新劃分計劃后，委員會應在該市各地理區域至少舉行三（3）次公開聽證會，然後再作任何修改。這三次公開聽證會將同時以英文和西班牙文進行。</w:t>
      </w:r>
    </w:p>
    <w:p w:rsidR="008B0B6F" w:rsidRDefault="008B0B6F">
      <w:pPr>
        <w:spacing w:after="300"/>
        <w:rPr>
          <w:rFonts w:ascii="Calibri" w:eastAsia="Calibri" w:hAnsi="Calibri" w:cs="Calibri"/>
          <w:sz w:val="24"/>
          <w:szCs w:val="24"/>
        </w:rPr>
      </w:pPr>
    </w:p>
    <w:p w:rsidR="008B0B6F" w:rsidRDefault="00CA16BA">
      <w:pPr>
        <w:spacing w:after="300"/>
        <w:rPr>
          <w:rFonts w:ascii="Calibri" w:eastAsia="Calibri" w:hAnsi="Calibri" w:cs="Calibri"/>
          <w:sz w:val="24"/>
          <w:szCs w:val="24"/>
        </w:rPr>
      </w:pPr>
      <w:r>
        <w:rPr>
          <w:sz w:val="24"/>
          <w:szCs w:val="24"/>
          <w:lang w:val="zh-Hant"/>
        </w:rPr>
        <w:t>委員會在聽取市民對初步計劃的意見後，應與專家顧問磋商，以多數票通過推薦區計劃。獲批准的推薦重新分區計劃將提交市議會審批。</w:t>
      </w:r>
    </w:p>
    <w:p w:rsidR="008B0B6F" w:rsidRDefault="00CA16BA">
      <w:pPr>
        <w:spacing w:after="300"/>
        <w:rPr>
          <w:rFonts w:ascii="Calibri" w:eastAsia="Calibri" w:hAnsi="Calibri" w:cs="Calibri"/>
          <w:sz w:val="24"/>
          <w:szCs w:val="24"/>
        </w:rPr>
      </w:pPr>
      <w:r>
        <w:rPr>
          <w:sz w:val="24"/>
          <w:szCs w:val="24"/>
          <w:lang w:val="zh-Hant"/>
        </w:rPr>
        <w:t>在通過最終重新劃分計劃之前，市議會應就委員會推薦的重新劃分計劃舉行至少一（1）次公開聽證會。</w:t>
      </w:r>
    </w:p>
    <w:p w:rsidR="008B0B6F" w:rsidRDefault="00CA16BA">
      <w:pPr>
        <w:spacing w:after="300"/>
        <w:rPr>
          <w:b/>
        </w:rPr>
      </w:pPr>
      <w:r>
        <w:rPr>
          <w:b/>
          <w:lang w:val="zh-Hant"/>
        </w:rPr>
        <w:lastRenderedPageBreak/>
        <w:t>這些公開聽證會何時何地舉行？</w:t>
      </w:r>
    </w:p>
    <w:tbl>
      <w:tblPr>
        <w:tblStyle w:val="a0"/>
        <w:tblW w:w="10226" w:type="dxa"/>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36"/>
        <w:gridCol w:w="1425"/>
        <w:gridCol w:w="4410"/>
        <w:gridCol w:w="2055"/>
      </w:tblGrid>
      <w:tr w:rsidR="008B0B6F">
        <w:tc>
          <w:tcPr>
            <w:tcW w:w="2336" w:type="dxa"/>
            <w:shd w:val="clear" w:color="auto" w:fill="C9DAF8"/>
            <w:tcMar>
              <w:top w:w="100" w:type="dxa"/>
              <w:left w:w="100" w:type="dxa"/>
              <w:bottom w:w="100" w:type="dxa"/>
              <w:right w:w="100" w:type="dxa"/>
            </w:tcMar>
          </w:tcPr>
          <w:p w:rsidR="008B0B6F" w:rsidRDefault="00CA16BA">
            <w:pPr>
              <w:jc w:val="center"/>
              <w:rPr>
                <w:rFonts w:ascii="Calibri" w:eastAsia="Calibri" w:hAnsi="Calibri" w:cs="Calibri"/>
                <w:sz w:val="24"/>
                <w:szCs w:val="24"/>
                <w:u w:val="single"/>
              </w:rPr>
            </w:pPr>
            <w:r>
              <w:rPr>
                <w:sz w:val="24"/>
                <w:szCs w:val="24"/>
                <w:u w:val="single"/>
                <w:lang w:val="zh-Hant"/>
              </w:rPr>
              <w:t>日期</w:t>
            </w:r>
          </w:p>
        </w:tc>
        <w:tc>
          <w:tcPr>
            <w:tcW w:w="1425" w:type="dxa"/>
            <w:shd w:val="clear" w:color="auto" w:fill="C9DAF8"/>
            <w:tcMar>
              <w:top w:w="100" w:type="dxa"/>
              <w:left w:w="100" w:type="dxa"/>
              <w:bottom w:w="100" w:type="dxa"/>
              <w:right w:w="100" w:type="dxa"/>
            </w:tcMar>
          </w:tcPr>
          <w:p w:rsidR="008B0B6F" w:rsidRDefault="00CA16BA">
            <w:pPr>
              <w:jc w:val="center"/>
              <w:rPr>
                <w:rFonts w:ascii="Calibri" w:eastAsia="Calibri" w:hAnsi="Calibri" w:cs="Calibri"/>
                <w:sz w:val="24"/>
                <w:szCs w:val="24"/>
                <w:u w:val="single"/>
              </w:rPr>
            </w:pPr>
            <w:r>
              <w:rPr>
                <w:sz w:val="24"/>
                <w:szCs w:val="24"/>
                <w:u w:val="single"/>
                <w:lang w:val="zh-Hant"/>
              </w:rPr>
              <w:t xml:space="preserve">時間 </w:t>
            </w:r>
          </w:p>
        </w:tc>
        <w:tc>
          <w:tcPr>
            <w:tcW w:w="4410" w:type="dxa"/>
            <w:shd w:val="clear" w:color="auto" w:fill="C9DAF8"/>
            <w:tcMar>
              <w:top w:w="100" w:type="dxa"/>
              <w:left w:w="100" w:type="dxa"/>
              <w:bottom w:w="100" w:type="dxa"/>
              <w:right w:w="100" w:type="dxa"/>
            </w:tcMar>
          </w:tcPr>
          <w:p w:rsidR="008B0B6F" w:rsidRDefault="00CA16BA">
            <w:pPr>
              <w:jc w:val="center"/>
              <w:rPr>
                <w:rFonts w:ascii="Calibri" w:eastAsia="Calibri" w:hAnsi="Calibri" w:cs="Calibri"/>
                <w:sz w:val="24"/>
                <w:szCs w:val="24"/>
                <w:u w:val="single"/>
              </w:rPr>
            </w:pPr>
            <w:r>
              <w:rPr>
                <w:sz w:val="24"/>
                <w:szCs w:val="24"/>
                <w:u w:val="single"/>
                <w:lang w:val="zh-Hant"/>
              </w:rPr>
              <w:t>事件</w:t>
            </w:r>
          </w:p>
        </w:tc>
        <w:tc>
          <w:tcPr>
            <w:tcW w:w="2055" w:type="dxa"/>
            <w:shd w:val="clear" w:color="auto" w:fill="C9DAF8"/>
            <w:tcMar>
              <w:top w:w="100" w:type="dxa"/>
              <w:left w:w="100" w:type="dxa"/>
              <w:bottom w:w="100" w:type="dxa"/>
              <w:right w:w="100" w:type="dxa"/>
            </w:tcMar>
          </w:tcPr>
          <w:p w:rsidR="008B0B6F" w:rsidRDefault="00CA16BA">
            <w:pPr>
              <w:jc w:val="center"/>
              <w:rPr>
                <w:rFonts w:ascii="Calibri" w:eastAsia="Calibri" w:hAnsi="Calibri" w:cs="Calibri"/>
                <w:sz w:val="24"/>
                <w:szCs w:val="24"/>
                <w:u w:val="single"/>
              </w:rPr>
            </w:pPr>
            <w:r>
              <w:rPr>
                <w:sz w:val="24"/>
                <w:szCs w:val="24"/>
                <w:u w:val="single"/>
                <w:lang w:val="zh-Hant"/>
              </w:rPr>
              <w:t>位置</w:t>
            </w:r>
          </w:p>
        </w:tc>
      </w:tr>
      <w:tr w:rsidR="008B0B6F">
        <w:tc>
          <w:tcPr>
            <w:tcW w:w="2336"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2022年1月5日</w:t>
            </w:r>
          </w:p>
        </w:tc>
        <w:tc>
          <w:tcPr>
            <w:tcW w:w="142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下午6：00.m</w:t>
            </w:r>
          </w:p>
        </w:tc>
        <w:tc>
          <w:tcPr>
            <w:tcW w:w="4410"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公眾意見聽證會</w:t>
            </w:r>
          </w:p>
        </w:tc>
        <w:tc>
          <w:tcPr>
            <w:tcW w:w="205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區 1</w:t>
            </w:r>
          </w:p>
          <w:p w:rsidR="008B0B6F" w:rsidRDefault="00CA16BA">
            <w:pPr>
              <w:jc w:val="center"/>
              <w:rPr>
                <w:rFonts w:ascii="Calibri" w:eastAsia="Calibri" w:hAnsi="Calibri" w:cs="Calibri"/>
                <w:sz w:val="24"/>
                <w:szCs w:val="24"/>
              </w:rPr>
            </w:pPr>
            <w:r>
              <w:rPr>
                <w:sz w:val="24"/>
                <w:szCs w:val="24"/>
                <w:lang w:val="zh-Hant"/>
              </w:rPr>
              <w:t>任務中學</w:t>
            </w:r>
          </w:p>
        </w:tc>
      </w:tr>
      <w:tr w:rsidR="008B0B6F">
        <w:tc>
          <w:tcPr>
            <w:tcW w:w="2336"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2022年1月8日</w:t>
            </w:r>
          </w:p>
        </w:tc>
        <w:tc>
          <w:tcPr>
            <w:tcW w:w="142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上午9：00.m</w:t>
            </w:r>
          </w:p>
        </w:tc>
        <w:tc>
          <w:tcPr>
            <w:tcW w:w="4410"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公眾意見聽證會</w:t>
            </w:r>
          </w:p>
        </w:tc>
        <w:tc>
          <w:tcPr>
            <w:tcW w:w="205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區 2</w:t>
            </w:r>
          </w:p>
          <w:p w:rsidR="008B0B6F" w:rsidRDefault="00CA16BA">
            <w:pPr>
              <w:jc w:val="center"/>
              <w:rPr>
                <w:rFonts w:ascii="Calibri" w:eastAsia="Calibri" w:hAnsi="Calibri" w:cs="Calibri"/>
                <w:sz w:val="24"/>
                <w:szCs w:val="24"/>
              </w:rPr>
            </w:pPr>
            <w:r>
              <w:rPr>
                <w:sz w:val="24"/>
                <w:szCs w:val="24"/>
                <w:lang w:val="zh-Hant"/>
              </w:rPr>
              <w:t>雷迪溪小學</w:t>
            </w:r>
          </w:p>
        </w:tc>
      </w:tr>
      <w:tr w:rsidR="008B0B6F">
        <w:tc>
          <w:tcPr>
            <w:tcW w:w="2336"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2022年1月10日</w:t>
            </w:r>
          </w:p>
        </w:tc>
        <w:tc>
          <w:tcPr>
            <w:tcW w:w="142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下午6：00.m</w:t>
            </w:r>
          </w:p>
        </w:tc>
        <w:tc>
          <w:tcPr>
            <w:tcW w:w="4410"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公眾意見聽證會</w:t>
            </w:r>
          </w:p>
        </w:tc>
        <w:tc>
          <w:tcPr>
            <w:tcW w:w="205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第 3 區</w:t>
            </w:r>
          </w:p>
          <w:p w:rsidR="008B0B6F" w:rsidRDefault="00CA16BA">
            <w:pPr>
              <w:jc w:val="center"/>
              <w:rPr>
                <w:rFonts w:ascii="Calibri" w:eastAsia="Calibri" w:hAnsi="Calibri" w:cs="Calibri"/>
                <w:sz w:val="24"/>
                <w:szCs w:val="24"/>
              </w:rPr>
            </w:pPr>
            <w:r>
              <w:rPr>
                <w:sz w:val="24"/>
                <w:szCs w:val="24"/>
                <w:lang w:val="zh-Hant"/>
              </w:rPr>
              <w:t>東谷</w:t>
            </w:r>
          </w:p>
          <w:p w:rsidR="008B0B6F" w:rsidRDefault="00CA16BA">
            <w:pPr>
              <w:jc w:val="center"/>
              <w:rPr>
                <w:rFonts w:ascii="Calibri" w:eastAsia="Calibri" w:hAnsi="Calibri" w:cs="Calibri"/>
                <w:sz w:val="24"/>
                <w:szCs w:val="24"/>
              </w:rPr>
            </w:pPr>
            <w:r>
              <w:rPr>
                <w:sz w:val="24"/>
                <w:szCs w:val="24"/>
                <w:lang w:val="zh-Hant"/>
              </w:rPr>
              <w:t>社區中心</w:t>
            </w:r>
          </w:p>
        </w:tc>
      </w:tr>
      <w:tr w:rsidR="008B0B6F">
        <w:trPr>
          <w:trHeight w:val="420"/>
        </w:trPr>
        <w:tc>
          <w:tcPr>
            <w:tcW w:w="2336"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2022年1月13日</w:t>
            </w:r>
          </w:p>
        </w:tc>
        <w:tc>
          <w:tcPr>
            <w:tcW w:w="142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下午6：00.m</w:t>
            </w:r>
          </w:p>
        </w:tc>
        <w:tc>
          <w:tcPr>
            <w:tcW w:w="4410"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公眾意見聽證會</w:t>
            </w:r>
          </w:p>
        </w:tc>
        <w:tc>
          <w:tcPr>
            <w:tcW w:w="205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區 4</w:t>
            </w:r>
          </w:p>
          <w:p w:rsidR="008B0B6F" w:rsidRDefault="00CA16BA">
            <w:pPr>
              <w:jc w:val="center"/>
              <w:rPr>
                <w:rFonts w:ascii="Calibri" w:eastAsia="Calibri" w:hAnsi="Calibri" w:cs="Calibri"/>
                <w:sz w:val="24"/>
                <w:szCs w:val="24"/>
              </w:rPr>
            </w:pPr>
            <w:r>
              <w:rPr>
                <w:sz w:val="24"/>
                <w:szCs w:val="24"/>
                <w:lang w:val="zh-Hant"/>
              </w:rPr>
              <w:t>聖帕斯誇爾高中</w:t>
            </w:r>
          </w:p>
        </w:tc>
      </w:tr>
      <w:tr w:rsidR="008B0B6F">
        <w:trPr>
          <w:trHeight w:val="420"/>
        </w:trPr>
        <w:tc>
          <w:tcPr>
            <w:tcW w:w="2336"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2022年1月18日</w:t>
            </w:r>
          </w:p>
        </w:tc>
        <w:tc>
          <w:tcPr>
            <w:tcW w:w="142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下午6：00.m</w:t>
            </w:r>
          </w:p>
        </w:tc>
        <w:tc>
          <w:tcPr>
            <w:tcW w:w="4410"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公眾意見聽證會</w:t>
            </w:r>
          </w:p>
        </w:tc>
        <w:tc>
          <w:tcPr>
            <w:tcW w:w="205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區 1</w:t>
            </w:r>
          </w:p>
          <w:p w:rsidR="008B0B6F" w:rsidRDefault="00CA16BA">
            <w:pPr>
              <w:jc w:val="center"/>
              <w:rPr>
                <w:rFonts w:ascii="Calibri" w:eastAsia="Calibri" w:hAnsi="Calibri" w:cs="Calibri"/>
                <w:sz w:val="24"/>
                <w:szCs w:val="24"/>
              </w:rPr>
            </w:pPr>
            <w:r>
              <w:rPr>
                <w:sz w:val="24"/>
                <w:szCs w:val="24"/>
                <w:lang w:val="zh-Hant"/>
              </w:rPr>
              <w:t>華盛頓公園</w:t>
            </w:r>
          </w:p>
          <w:p w:rsidR="008B0B6F" w:rsidRDefault="00CA16BA">
            <w:pPr>
              <w:jc w:val="center"/>
              <w:rPr>
                <w:rFonts w:ascii="Calibri" w:eastAsia="Calibri" w:hAnsi="Calibri" w:cs="Calibri"/>
                <w:sz w:val="24"/>
                <w:szCs w:val="24"/>
              </w:rPr>
            </w:pPr>
            <w:r>
              <w:rPr>
                <w:sz w:val="24"/>
                <w:szCs w:val="24"/>
                <w:lang w:val="zh-Hant"/>
              </w:rPr>
              <w:t>娛樂中心</w:t>
            </w:r>
          </w:p>
        </w:tc>
      </w:tr>
      <w:tr w:rsidR="008B0B6F">
        <w:tc>
          <w:tcPr>
            <w:tcW w:w="2336"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2022年1月20日</w:t>
            </w:r>
          </w:p>
        </w:tc>
        <w:tc>
          <w:tcPr>
            <w:tcW w:w="142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下午6：00.m</w:t>
            </w:r>
          </w:p>
        </w:tc>
        <w:tc>
          <w:tcPr>
            <w:tcW w:w="4410"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公眾意見聽證會</w:t>
            </w:r>
          </w:p>
        </w:tc>
        <w:tc>
          <w:tcPr>
            <w:tcW w:w="205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區 2</w:t>
            </w:r>
          </w:p>
          <w:p w:rsidR="008B0B6F" w:rsidRDefault="00CA16BA">
            <w:pPr>
              <w:jc w:val="center"/>
              <w:rPr>
                <w:rFonts w:ascii="Calibri" w:eastAsia="Calibri" w:hAnsi="Calibri" w:cs="Calibri"/>
                <w:sz w:val="24"/>
                <w:szCs w:val="24"/>
              </w:rPr>
            </w:pPr>
            <w:r>
              <w:rPr>
                <w:sz w:val="24"/>
                <w:szCs w:val="24"/>
                <w:lang w:val="zh-Hant"/>
              </w:rPr>
              <w:t>公園大道社區中心</w:t>
            </w:r>
          </w:p>
        </w:tc>
      </w:tr>
      <w:tr w:rsidR="008B0B6F">
        <w:tc>
          <w:tcPr>
            <w:tcW w:w="2336"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2022年1月24日</w:t>
            </w:r>
          </w:p>
        </w:tc>
        <w:tc>
          <w:tcPr>
            <w:tcW w:w="142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下午6：00.m</w:t>
            </w:r>
          </w:p>
        </w:tc>
        <w:tc>
          <w:tcPr>
            <w:tcW w:w="4410"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獨立重新劃分委員會會議：批准初步重新劃分計劃</w:t>
            </w:r>
          </w:p>
        </w:tc>
        <w:tc>
          <w:tcPr>
            <w:tcW w:w="205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理事會分庭</w:t>
            </w:r>
          </w:p>
          <w:p w:rsidR="008B0B6F" w:rsidRDefault="008B0B6F">
            <w:pPr>
              <w:jc w:val="center"/>
              <w:rPr>
                <w:rFonts w:ascii="Calibri" w:eastAsia="Calibri" w:hAnsi="Calibri" w:cs="Calibri"/>
                <w:sz w:val="24"/>
                <w:szCs w:val="24"/>
              </w:rPr>
            </w:pPr>
          </w:p>
        </w:tc>
      </w:tr>
      <w:tr w:rsidR="008B0B6F">
        <w:tc>
          <w:tcPr>
            <w:tcW w:w="2336"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2022年1月27日</w:t>
            </w:r>
          </w:p>
        </w:tc>
        <w:tc>
          <w:tcPr>
            <w:tcW w:w="142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下午6：00.m</w:t>
            </w:r>
          </w:p>
        </w:tc>
        <w:tc>
          <w:tcPr>
            <w:tcW w:w="4410"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獨立重新劃分委員會會議：批准初步重新劃分計劃</w:t>
            </w:r>
          </w:p>
        </w:tc>
        <w:tc>
          <w:tcPr>
            <w:tcW w:w="205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理事會分庭</w:t>
            </w:r>
          </w:p>
        </w:tc>
      </w:tr>
      <w:tr w:rsidR="008B0B6F">
        <w:trPr>
          <w:trHeight w:val="440"/>
        </w:trPr>
        <w:tc>
          <w:tcPr>
            <w:tcW w:w="2336"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2022年1月31日</w:t>
            </w:r>
          </w:p>
        </w:tc>
        <w:tc>
          <w:tcPr>
            <w:tcW w:w="7890" w:type="dxa"/>
            <w:gridSpan w:val="3"/>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在網上發佈初步重新劃分計劃，徵求公眾意見</w:t>
            </w:r>
          </w:p>
        </w:tc>
      </w:tr>
      <w:tr w:rsidR="008B0B6F">
        <w:trPr>
          <w:trHeight w:val="440"/>
        </w:trPr>
        <w:tc>
          <w:tcPr>
            <w:tcW w:w="2336"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2022年2月3日</w:t>
            </w:r>
          </w:p>
        </w:tc>
        <w:tc>
          <w:tcPr>
            <w:tcW w:w="142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下午6：00.m</w:t>
            </w:r>
          </w:p>
        </w:tc>
        <w:tc>
          <w:tcPr>
            <w:tcW w:w="4410"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公眾反饋聽證會</w:t>
            </w:r>
          </w:p>
        </w:tc>
        <w:tc>
          <w:tcPr>
            <w:tcW w:w="205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第 3 區</w:t>
            </w:r>
          </w:p>
          <w:p w:rsidR="008B0B6F" w:rsidRDefault="00CA16BA">
            <w:pPr>
              <w:jc w:val="center"/>
              <w:rPr>
                <w:rFonts w:ascii="Calibri" w:eastAsia="Calibri" w:hAnsi="Calibri" w:cs="Calibri"/>
                <w:sz w:val="24"/>
                <w:szCs w:val="24"/>
              </w:rPr>
            </w:pPr>
            <w:bookmarkStart w:id="2" w:name="_heading=h.1fob9te" w:colFirst="0" w:colLast="0"/>
            <w:bookmarkEnd w:id="2"/>
            <w:r>
              <w:rPr>
                <w:sz w:val="24"/>
                <w:szCs w:val="24"/>
                <w:lang w:val="zh-Hant"/>
              </w:rPr>
              <w:t>奧蘭治葛籣高中</w:t>
            </w:r>
          </w:p>
        </w:tc>
      </w:tr>
      <w:tr w:rsidR="008B0B6F">
        <w:trPr>
          <w:trHeight w:val="440"/>
        </w:trPr>
        <w:tc>
          <w:tcPr>
            <w:tcW w:w="2336"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2022年2月10日</w:t>
            </w:r>
          </w:p>
        </w:tc>
        <w:tc>
          <w:tcPr>
            <w:tcW w:w="142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下午5：00.m</w:t>
            </w:r>
          </w:p>
        </w:tc>
        <w:tc>
          <w:tcPr>
            <w:tcW w:w="4410"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公眾反饋聽證會</w:t>
            </w:r>
          </w:p>
        </w:tc>
        <w:tc>
          <w:tcPr>
            <w:tcW w:w="205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區 4</w:t>
            </w:r>
          </w:p>
          <w:p w:rsidR="008B0B6F" w:rsidRDefault="00CA16BA">
            <w:pPr>
              <w:jc w:val="center"/>
              <w:rPr>
                <w:rFonts w:ascii="Calibri" w:eastAsia="Calibri" w:hAnsi="Calibri" w:cs="Calibri"/>
                <w:sz w:val="24"/>
                <w:szCs w:val="24"/>
              </w:rPr>
            </w:pPr>
            <w:r>
              <w:rPr>
                <w:sz w:val="24"/>
                <w:szCs w:val="24"/>
                <w:lang w:val="zh-Hant"/>
              </w:rPr>
              <w:t>德爾拉戈學院</w:t>
            </w:r>
          </w:p>
        </w:tc>
      </w:tr>
      <w:tr w:rsidR="008B0B6F">
        <w:trPr>
          <w:trHeight w:val="440"/>
        </w:trPr>
        <w:tc>
          <w:tcPr>
            <w:tcW w:w="2336"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lastRenderedPageBreak/>
              <w:t>2022年2月17日</w:t>
            </w:r>
          </w:p>
        </w:tc>
        <w:tc>
          <w:tcPr>
            <w:tcW w:w="142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下午5：00.m</w:t>
            </w:r>
          </w:p>
        </w:tc>
        <w:tc>
          <w:tcPr>
            <w:tcW w:w="4410"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公眾反饋聽證會</w:t>
            </w:r>
          </w:p>
        </w:tc>
        <w:tc>
          <w:tcPr>
            <w:tcW w:w="205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埃斯孔迪多圖書館</w:t>
            </w:r>
          </w:p>
        </w:tc>
      </w:tr>
      <w:tr w:rsidR="008B0B6F">
        <w:trPr>
          <w:trHeight w:val="440"/>
        </w:trPr>
        <w:tc>
          <w:tcPr>
            <w:tcW w:w="2336"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2022年2月23日</w:t>
            </w:r>
          </w:p>
        </w:tc>
        <w:tc>
          <w:tcPr>
            <w:tcW w:w="142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下午6：00.m</w:t>
            </w:r>
          </w:p>
        </w:tc>
        <w:tc>
          <w:tcPr>
            <w:tcW w:w="4410"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獨立重新劃分委員會會議：批准建議的重新劃分計劃</w:t>
            </w:r>
          </w:p>
        </w:tc>
        <w:tc>
          <w:tcPr>
            <w:tcW w:w="205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理事會分庭</w:t>
            </w:r>
          </w:p>
        </w:tc>
      </w:tr>
      <w:tr w:rsidR="008B0B6F">
        <w:trPr>
          <w:trHeight w:val="440"/>
        </w:trPr>
        <w:tc>
          <w:tcPr>
            <w:tcW w:w="2336"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2022年3月9日</w:t>
            </w:r>
          </w:p>
        </w:tc>
        <w:tc>
          <w:tcPr>
            <w:tcW w:w="142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下午5：00.m</w:t>
            </w:r>
          </w:p>
        </w:tc>
        <w:tc>
          <w:tcPr>
            <w:tcW w:w="4410"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關於建議重新劃分計劃舉行的公眾委員會聽證會</w:t>
            </w:r>
          </w:p>
        </w:tc>
        <w:tc>
          <w:tcPr>
            <w:tcW w:w="205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理事會分庭</w:t>
            </w:r>
          </w:p>
        </w:tc>
      </w:tr>
      <w:tr w:rsidR="008B0B6F">
        <w:trPr>
          <w:trHeight w:val="440"/>
        </w:trPr>
        <w:tc>
          <w:tcPr>
            <w:tcW w:w="2336"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2022年3月16日</w:t>
            </w:r>
          </w:p>
        </w:tc>
        <w:tc>
          <w:tcPr>
            <w:tcW w:w="142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下午5：00.m</w:t>
            </w:r>
          </w:p>
        </w:tc>
        <w:tc>
          <w:tcPr>
            <w:tcW w:w="4410"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關於建議重新劃分計劃舉行的公眾委員會聽證會</w:t>
            </w:r>
          </w:p>
        </w:tc>
        <w:tc>
          <w:tcPr>
            <w:tcW w:w="205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理事會分庭</w:t>
            </w:r>
          </w:p>
        </w:tc>
      </w:tr>
      <w:tr w:rsidR="008B0B6F">
        <w:trPr>
          <w:trHeight w:val="440"/>
        </w:trPr>
        <w:tc>
          <w:tcPr>
            <w:tcW w:w="2336"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2022年3月23日</w:t>
            </w:r>
          </w:p>
        </w:tc>
        <w:tc>
          <w:tcPr>
            <w:tcW w:w="142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下午5：00.m</w:t>
            </w:r>
          </w:p>
        </w:tc>
        <w:tc>
          <w:tcPr>
            <w:tcW w:w="4410"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理事會對最終地圖的投票</w:t>
            </w:r>
          </w:p>
        </w:tc>
        <w:tc>
          <w:tcPr>
            <w:tcW w:w="2055" w:type="dxa"/>
            <w:shd w:val="clear" w:color="auto" w:fill="auto"/>
            <w:tcMar>
              <w:top w:w="100" w:type="dxa"/>
              <w:left w:w="100" w:type="dxa"/>
              <w:bottom w:w="100" w:type="dxa"/>
              <w:right w:w="100" w:type="dxa"/>
            </w:tcMar>
          </w:tcPr>
          <w:p w:rsidR="008B0B6F" w:rsidRDefault="00CA16BA">
            <w:pPr>
              <w:jc w:val="center"/>
              <w:rPr>
                <w:rFonts w:ascii="Calibri" w:eastAsia="Calibri" w:hAnsi="Calibri" w:cs="Calibri"/>
                <w:sz w:val="24"/>
                <w:szCs w:val="24"/>
              </w:rPr>
            </w:pPr>
            <w:r>
              <w:rPr>
                <w:sz w:val="24"/>
                <w:szCs w:val="24"/>
                <w:lang w:val="zh-Hant"/>
              </w:rPr>
              <w:t>理事會分庭</w:t>
            </w:r>
          </w:p>
        </w:tc>
      </w:tr>
    </w:tbl>
    <w:p w:rsidR="008B0B6F" w:rsidRDefault="008B0B6F">
      <w:pPr>
        <w:spacing w:after="300"/>
        <w:rPr>
          <w:rFonts w:ascii="Calibri" w:eastAsia="Calibri" w:hAnsi="Calibri" w:cs="Calibri"/>
          <w:b/>
          <w:sz w:val="24"/>
          <w:szCs w:val="24"/>
        </w:rPr>
      </w:pPr>
    </w:p>
    <w:p w:rsidR="008B0B6F" w:rsidRDefault="00CA16BA">
      <w:pPr>
        <w:spacing w:after="300"/>
        <w:rPr>
          <w:rFonts w:ascii="Calibri" w:eastAsia="Calibri" w:hAnsi="Calibri" w:cs="Calibri"/>
          <w:b/>
          <w:sz w:val="24"/>
          <w:szCs w:val="24"/>
        </w:rPr>
      </w:pPr>
      <w:r>
        <w:rPr>
          <w:b/>
          <w:sz w:val="24"/>
          <w:szCs w:val="24"/>
          <w:lang w:val="zh-Hant"/>
        </w:rPr>
        <w:t>各區是如何劃分的？</w:t>
      </w:r>
    </w:p>
    <w:p w:rsidR="008B0B6F" w:rsidRDefault="00CA16BA">
      <w:pPr>
        <w:rPr>
          <w:rFonts w:ascii="Calibri" w:eastAsia="Calibri" w:hAnsi="Calibri" w:cs="Calibri"/>
          <w:sz w:val="24"/>
          <w:szCs w:val="24"/>
        </w:rPr>
      </w:pPr>
      <w:r>
        <w:rPr>
          <w:sz w:val="24"/>
          <w:szCs w:val="24"/>
          <w:lang w:val="zh-Hant"/>
        </w:rPr>
        <w:t>委員會的決定將受聯邦和州法律要求以及埃斯孔迪多特有的標準的制約。美國憲法要求各區人口大致相等，聯邦選舉權法案（FVRA）禁止 種族歧視。《聯邦選舉權法》</w:t>
      </w:r>
      <w:r>
        <w:rPr>
          <w:sz w:val="24"/>
          <w:szCs w:val="24"/>
          <w:vertAlign w:val="superscript"/>
          <w:lang w:val="zh-Hant"/>
        </w:rPr>
        <w:footnoteReference w:id="1"/>
      </w:r>
      <w:r>
        <w:rPr>
          <w:sz w:val="24"/>
          <w:szCs w:val="24"/>
          <w:lang w:val="zh-Hant"/>
        </w:rPr>
        <w:t xml:space="preserve"> 除了具有歧視性影響的做法外，還禁止因語言少數地位而實行歧視，例如在大選中或使種族或 語言少數群體更難選出所選代表的地區。</w:t>
      </w:r>
    </w:p>
    <w:p w:rsidR="008B0B6F" w:rsidRDefault="008B0B6F">
      <w:pPr>
        <w:rPr>
          <w:rFonts w:ascii="Calibri" w:eastAsia="Calibri" w:hAnsi="Calibri" w:cs="Calibri"/>
          <w:sz w:val="24"/>
          <w:szCs w:val="24"/>
        </w:rPr>
      </w:pPr>
    </w:p>
    <w:p w:rsidR="008B0B6F" w:rsidRDefault="00CA16BA">
      <w:pPr>
        <w:rPr>
          <w:rFonts w:ascii="Calibri" w:eastAsia="Calibri" w:hAnsi="Calibri" w:cs="Calibri"/>
          <w:sz w:val="24"/>
          <w:szCs w:val="24"/>
        </w:rPr>
      </w:pPr>
      <w:r>
        <w:rPr>
          <w:sz w:val="24"/>
          <w:szCs w:val="24"/>
          <w:lang w:val="zh-Hant"/>
        </w:rPr>
        <w:t>埃斯孔迪多的決定還將受聯邦和州法律以及 2013 年同意令的約束。按排名順序排列，委員會必須處理以下標準：</w:t>
      </w:r>
    </w:p>
    <w:p w:rsidR="008B0B6F" w:rsidRDefault="00CA16BA">
      <w:pPr>
        <w:numPr>
          <w:ilvl w:val="0"/>
          <w:numId w:val="4"/>
        </w:numPr>
        <w:rPr>
          <w:rFonts w:ascii="Calibri" w:eastAsia="Calibri" w:hAnsi="Calibri" w:cs="Calibri"/>
          <w:sz w:val="24"/>
          <w:szCs w:val="24"/>
        </w:rPr>
      </w:pPr>
      <w:r>
        <w:rPr>
          <w:sz w:val="24"/>
          <w:szCs w:val="24"/>
          <w:lang w:val="zh-Hant"/>
        </w:rPr>
        <w:t>各區應遵守美國憲法，包括人口相當平等。</w:t>
      </w:r>
    </w:p>
    <w:p w:rsidR="008B0B6F" w:rsidRDefault="00CA16BA">
      <w:pPr>
        <w:numPr>
          <w:ilvl w:val="0"/>
          <w:numId w:val="4"/>
        </w:numPr>
        <w:rPr>
          <w:rFonts w:ascii="Calibri" w:eastAsia="Calibri" w:hAnsi="Calibri" w:cs="Calibri"/>
          <w:sz w:val="24"/>
          <w:szCs w:val="24"/>
        </w:rPr>
      </w:pPr>
      <w:r>
        <w:rPr>
          <w:sz w:val="24"/>
          <w:szCs w:val="24"/>
          <w:lang w:val="zh-Hant"/>
        </w:rPr>
        <w:t>各區應遵守《聯邦投票權法》。</w:t>
      </w:r>
    </w:p>
    <w:p w:rsidR="008B0B6F" w:rsidRDefault="00CA16BA">
      <w:pPr>
        <w:numPr>
          <w:ilvl w:val="0"/>
          <w:numId w:val="4"/>
        </w:numPr>
        <w:rPr>
          <w:rFonts w:ascii="Calibri" w:eastAsia="Calibri" w:hAnsi="Calibri" w:cs="Calibri"/>
          <w:sz w:val="24"/>
          <w:szCs w:val="24"/>
        </w:rPr>
      </w:pPr>
      <w:r>
        <w:rPr>
          <w:sz w:val="24"/>
          <w:szCs w:val="24"/>
          <w:lang w:val="zh-Hant"/>
        </w:rPr>
        <w:t>各區應毗鄰而劃，以鼓勵緊湊。</w:t>
      </w:r>
    </w:p>
    <w:p w:rsidR="008B0B6F" w:rsidRDefault="00CA16BA">
      <w:pPr>
        <w:numPr>
          <w:ilvl w:val="0"/>
          <w:numId w:val="4"/>
        </w:numPr>
        <w:rPr>
          <w:rFonts w:ascii="Calibri" w:eastAsia="Calibri" w:hAnsi="Calibri" w:cs="Calibri"/>
          <w:sz w:val="24"/>
          <w:szCs w:val="24"/>
        </w:rPr>
      </w:pPr>
      <w:r>
        <w:rPr>
          <w:sz w:val="24"/>
          <w:szCs w:val="24"/>
          <w:lang w:val="zh-Hant"/>
        </w:rPr>
        <w:t>各區應尊重社區和</w:t>
      </w:r>
      <w:r>
        <w:rPr>
          <w:sz w:val="24"/>
          <w:szCs w:val="24"/>
          <w:u w:val="single"/>
          <w:lang w:val="zh-Hant"/>
        </w:rPr>
        <w:t>利益社區的</w:t>
      </w:r>
      <w:r>
        <w:rPr>
          <w:lang w:val="zh-Hant"/>
        </w:rPr>
        <w:t>地理完整性</w:t>
      </w:r>
      <w:r>
        <w:rPr>
          <w:sz w:val="24"/>
          <w:szCs w:val="24"/>
          <w:lang w:val="zh-Hant"/>
        </w:rPr>
        <w:t>。</w:t>
      </w:r>
    </w:p>
    <w:p w:rsidR="008B0B6F" w:rsidRDefault="00CA16BA">
      <w:pPr>
        <w:widowControl w:val="0"/>
        <w:numPr>
          <w:ilvl w:val="0"/>
          <w:numId w:val="4"/>
        </w:numPr>
        <w:spacing w:line="240" w:lineRule="auto"/>
        <w:rPr>
          <w:rFonts w:ascii="Calibri" w:eastAsia="Calibri" w:hAnsi="Calibri" w:cs="Calibri"/>
          <w:color w:val="31394D"/>
          <w:sz w:val="24"/>
          <w:szCs w:val="24"/>
        </w:rPr>
      </w:pPr>
      <w:r>
        <w:rPr>
          <w:sz w:val="24"/>
          <w:szCs w:val="24"/>
          <w:lang w:val="zh-Hant"/>
        </w:rPr>
        <w:t>不得拉取地區對政黨、現任或候選人的青睞或歧視。</w:t>
      </w:r>
    </w:p>
    <w:p w:rsidR="008B0B6F" w:rsidRDefault="008B0B6F">
      <w:pPr>
        <w:rPr>
          <w:rFonts w:ascii="Calibri" w:eastAsia="Calibri" w:hAnsi="Calibri" w:cs="Calibri"/>
          <w:sz w:val="24"/>
          <w:szCs w:val="24"/>
        </w:rPr>
      </w:pPr>
    </w:p>
    <w:p w:rsidR="008B0B6F" w:rsidRDefault="00CA16BA">
      <w:pPr>
        <w:rPr>
          <w:rFonts w:ascii="Calibri" w:eastAsia="Calibri" w:hAnsi="Calibri" w:cs="Calibri"/>
          <w:b/>
          <w:sz w:val="24"/>
          <w:szCs w:val="24"/>
        </w:rPr>
      </w:pPr>
      <w:r>
        <w:rPr>
          <w:b/>
          <w:sz w:val="24"/>
          <w:szCs w:val="24"/>
          <w:lang w:val="zh-Hant"/>
        </w:rPr>
        <w:t>什麼是利益共同體 （COI）？</w:t>
      </w:r>
    </w:p>
    <w:p w:rsidR="008B0B6F" w:rsidRDefault="00CA16BA">
      <w:pPr>
        <w:rPr>
          <w:rFonts w:ascii="Calibri" w:eastAsia="Calibri" w:hAnsi="Calibri" w:cs="Calibri"/>
          <w:sz w:val="24"/>
          <w:szCs w:val="24"/>
        </w:rPr>
      </w:pPr>
      <w:r>
        <w:rPr>
          <w:lang w:val="zh-Hant"/>
        </w:rPr>
        <w:t>.</w:t>
      </w:r>
    </w:p>
    <w:p w:rsidR="008B0B6F" w:rsidRDefault="00CA16BA">
      <w:pPr>
        <w:spacing w:after="300"/>
        <w:rPr>
          <w:rFonts w:ascii="Calibri" w:eastAsia="Calibri" w:hAnsi="Calibri" w:cs="Calibri"/>
          <w:sz w:val="24"/>
          <w:szCs w:val="24"/>
        </w:rPr>
      </w:pPr>
      <w:r>
        <w:rPr>
          <w:sz w:val="24"/>
          <w:szCs w:val="24"/>
          <w:lang w:val="zh-Hant"/>
        </w:rPr>
        <w:t>利益共同體或 COI 是具有共同紐帶或共同利益的明確地理位置中的一組人。利益共同體是"一個毗連的人口，具有共同的社會和經濟利益，為了公平和有效的代表，應納入一個</w:t>
      </w:r>
      <w:r>
        <w:rPr>
          <w:sz w:val="24"/>
          <w:szCs w:val="24"/>
          <w:lang w:val="zh-Hant"/>
        </w:rPr>
        <w:lastRenderedPageBreak/>
        <w:t>地區。在新的議會區保持社區和社區團結是不可預示的，因為它可能有助於確保該社區的公平代表權。</w:t>
      </w:r>
    </w:p>
    <w:p w:rsidR="008B0B6F" w:rsidRDefault="00CA16BA">
      <w:pPr>
        <w:spacing w:after="300"/>
        <w:rPr>
          <w:rFonts w:ascii="Calibri" w:eastAsia="Calibri" w:hAnsi="Calibri" w:cs="Calibri"/>
          <w:b/>
          <w:sz w:val="24"/>
          <w:szCs w:val="24"/>
        </w:rPr>
      </w:pPr>
      <w:r>
        <w:rPr>
          <w:b/>
          <w:sz w:val="24"/>
          <w:szCs w:val="24"/>
          <w:lang w:val="zh-Hant"/>
        </w:rPr>
        <w:t>你需要從我身上瞭解哪些資訊？</w:t>
      </w:r>
    </w:p>
    <w:p w:rsidR="008B0B6F" w:rsidRDefault="00CA16BA">
      <w:pPr>
        <w:spacing w:after="300"/>
        <w:rPr>
          <w:rFonts w:ascii="Calibri" w:eastAsia="Calibri" w:hAnsi="Calibri" w:cs="Calibri"/>
          <w:sz w:val="24"/>
          <w:szCs w:val="24"/>
        </w:rPr>
      </w:pPr>
      <w:r>
        <w:rPr>
          <w:sz w:val="24"/>
          <w:szCs w:val="24"/>
          <w:lang w:val="zh-Hant"/>
        </w:rPr>
        <w:t>獨立重新劃分選區委員會正在尋求公眾意見，並在整個過程中保持刺激性。由於沒有可供感興趣的社區使用的數據集，我們感謝您為埃斯孔迪多市定義數據集的説明。請告訴我們什麼定義你的興趣社區，它位於哪裡（包括p催眠邊界），以及為什麼它應該呆在一起。</w:t>
      </w:r>
    </w:p>
    <w:p w:rsidR="008B0B6F" w:rsidRDefault="00CA16BA">
      <w:pPr>
        <w:spacing w:after="300"/>
        <w:rPr>
          <w:rFonts w:ascii="Calibri" w:eastAsia="Calibri" w:hAnsi="Calibri" w:cs="Calibri"/>
          <w:sz w:val="24"/>
          <w:szCs w:val="24"/>
        </w:rPr>
      </w:pPr>
      <w:r>
        <w:rPr>
          <w:sz w:val="24"/>
          <w:szCs w:val="24"/>
          <w:lang w:val="zh-Hant"/>
        </w:rPr>
        <w:t>提交 COI 的資源：</w:t>
      </w:r>
    </w:p>
    <w:p w:rsidR="008B0B6F" w:rsidRDefault="00CA16BA">
      <w:pPr>
        <w:numPr>
          <w:ilvl w:val="0"/>
          <w:numId w:val="2"/>
        </w:numPr>
        <w:rPr>
          <w:rFonts w:ascii="Calibri" w:eastAsia="Calibri" w:hAnsi="Calibri" w:cs="Calibri"/>
          <w:sz w:val="24"/>
          <w:szCs w:val="24"/>
        </w:rPr>
      </w:pPr>
      <w:r>
        <w:rPr>
          <w:sz w:val="24"/>
          <w:szCs w:val="24"/>
          <w:lang w:val="zh-Hant"/>
        </w:rPr>
        <w:t xml:space="preserve">理解術語"興趣社區" </w:t>
      </w:r>
    </w:p>
    <w:p w:rsidR="008B0B6F" w:rsidRDefault="00CA16BA">
      <w:pPr>
        <w:numPr>
          <w:ilvl w:val="0"/>
          <w:numId w:val="2"/>
        </w:numPr>
        <w:rPr>
          <w:rFonts w:ascii="Calibri" w:eastAsia="Calibri" w:hAnsi="Calibri" w:cs="Calibri"/>
          <w:sz w:val="24"/>
          <w:szCs w:val="24"/>
        </w:rPr>
      </w:pPr>
      <w:r>
        <w:rPr>
          <w:sz w:val="24"/>
          <w:szCs w:val="24"/>
          <w:lang w:val="zh-Hant"/>
        </w:rPr>
        <w:t>埃斯孔迪多書面 COI 表單</w:t>
      </w:r>
    </w:p>
    <w:p w:rsidR="008B0B6F" w:rsidRDefault="00CA16BA">
      <w:pPr>
        <w:numPr>
          <w:ilvl w:val="0"/>
          <w:numId w:val="2"/>
        </w:numPr>
        <w:spacing w:after="300"/>
        <w:rPr>
          <w:rFonts w:ascii="Calibri" w:eastAsia="Calibri" w:hAnsi="Calibri" w:cs="Calibri"/>
          <w:sz w:val="24"/>
          <w:szCs w:val="24"/>
        </w:rPr>
      </w:pPr>
      <w:r>
        <w:rPr>
          <w:sz w:val="24"/>
          <w:szCs w:val="24"/>
          <w:lang w:val="zh-Hant"/>
        </w:rPr>
        <w:t>如何在線提交您的埃斯孔迪多 COI</w:t>
      </w:r>
    </w:p>
    <w:p w:rsidR="008B0B6F" w:rsidRDefault="00CA16BA">
      <w:pPr>
        <w:spacing w:after="300"/>
        <w:rPr>
          <w:rFonts w:ascii="Calibri" w:eastAsia="Calibri" w:hAnsi="Calibri" w:cs="Calibri"/>
          <w:b/>
          <w:sz w:val="24"/>
          <w:szCs w:val="24"/>
        </w:rPr>
      </w:pPr>
      <w:r>
        <w:rPr>
          <w:b/>
          <w:sz w:val="24"/>
          <w:szCs w:val="24"/>
          <w:lang w:val="zh-Hant"/>
        </w:rPr>
        <w:t>每個地區應該有多少人？</w:t>
      </w:r>
    </w:p>
    <w:p w:rsidR="008B0B6F" w:rsidRDefault="00CA16BA">
      <w:pPr>
        <w:spacing w:after="300"/>
        <w:rPr>
          <w:rFonts w:ascii="Calibri" w:eastAsia="Calibri" w:hAnsi="Calibri" w:cs="Calibri"/>
          <w:sz w:val="24"/>
          <w:szCs w:val="24"/>
        </w:rPr>
      </w:pPr>
      <w:r>
        <w:rPr>
          <w:sz w:val="24"/>
          <w:szCs w:val="24"/>
          <w:lang w:val="zh-Hant"/>
        </w:rPr>
        <w:t>根據2020年人口普查的統計，埃斯孔迪多市的人口總數為[9月20</w:t>
      </w:r>
      <w:proofErr w:type="gramStart"/>
      <w:r>
        <w:rPr>
          <w:sz w:val="24"/>
          <w:szCs w:val="24"/>
          <w:lang w:val="zh-Hant"/>
        </w:rPr>
        <w:t>日可用的數據]。</w:t>
      </w:r>
      <w:proofErr w:type="gramEnd"/>
      <w:r>
        <w:rPr>
          <w:sz w:val="24"/>
          <w:szCs w:val="24"/>
          <w:lang w:val="zh-Hant"/>
        </w:rPr>
        <w:t>十年一次的人口普查是唯一對每個人進行統計的調查，因此我們必須利用這些數據來繪製地區。有4個議會區。要 計算每個議會區的"理想人口"，請取總 人口[9月20日現有數據]，並將其除以區（4）的數量，這相當於大約[9月20日可用數據]。</w:t>
      </w:r>
    </w:p>
    <w:p w:rsidR="008B0B6F" w:rsidRDefault="00CA16BA">
      <w:pPr>
        <w:spacing w:after="300"/>
        <w:rPr>
          <w:rFonts w:ascii="Calibri" w:eastAsia="Calibri" w:hAnsi="Calibri" w:cs="Calibri"/>
          <w:b/>
          <w:sz w:val="24"/>
          <w:szCs w:val="24"/>
        </w:rPr>
      </w:pPr>
      <w:r>
        <w:rPr>
          <w:b/>
          <w:sz w:val="24"/>
          <w:szCs w:val="24"/>
          <w:lang w:val="zh-Hant"/>
        </w:rPr>
        <w:t>我們是否用選民人數來抽籤？</w:t>
      </w:r>
    </w:p>
    <w:p w:rsidR="008B0B6F" w:rsidRDefault="00CA16BA">
      <w:pPr>
        <w:spacing w:after="300"/>
        <w:rPr>
          <w:rFonts w:ascii="Calibri" w:eastAsia="Calibri" w:hAnsi="Calibri" w:cs="Calibri"/>
          <w:sz w:val="24"/>
          <w:szCs w:val="24"/>
        </w:rPr>
      </w:pPr>
      <w:r>
        <w:rPr>
          <w:sz w:val="24"/>
          <w:szCs w:val="24"/>
          <w:lang w:val="zh-Hant"/>
        </w:rPr>
        <w:t>各區使用上次人口普查統計的總人口繪製。無論年齡、居住身份或其他人口統計學如何，所有被計算在內的人必須被分配到一個地區。地區不均衡使用選民，登記選民，或公民身份。</w:t>
      </w:r>
    </w:p>
    <w:p w:rsidR="008B0B6F" w:rsidRDefault="00CA16BA">
      <w:pPr>
        <w:spacing w:after="300"/>
        <w:rPr>
          <w:rFonts w:ascii="Calibri" w:eastAsia="Calibri" w:hAnsi="Calibri" w:cs="Calibri"/>
          <w:b/>
          <w:sz w:val="24"/>
          <w:szCs w:val="24"/>
        </w:rPr>
      </w:pPr>
      <w:r>
        <w:rPr>
          <w:b/>
          <w:sz w:val="24"/>
          <w:szCs w:val="24"/>
          <w:lang w:val="zh-Hant"/>
        </w:rPr>
        <w:t xml:space="preserve">委員會的成員是誰？ </w:t>
      </w:r>
    </w:p>
    <w:p w:rsidR="008B0B6F" w:rsidRDefault="00CA16BA">
      <w:pPr>
        <w:spacing w:after="300"/>
        <w:rPr>
          <w:rFonts w:ascii="Calibri" w:eastAsia="Calibri" w:hAnsi="Calibri" w:cs="Calibri"/>
          <w:sz w:val="24"/>
          <w:szCs w:val="24"/>
        </w:rPr>
      </w:pPr>
      <w:r>
        <w:rPr>
          <w:sz w:val="24"/>
          <w:szCs w:val="24"/>
          <w:lang w:val="zh-Hant"/>
        </w:rPr>
        <w:t>該委員會由7名埃斯孔迪多選民組成，他們有興趣為劃定地區界線而努力。他們申請在獨立地區委員會任職， 由居住在聖地牙哥縣的三名退休法官組成的遴選小組選出。</w:t>
      </w:r>
    </w:p>
    <w:p w:rsidR="008B0B6F" w:rsidRDefault="00CA16BA">
      <w:pPr>
        <w:spacing w:after="300"/>
        <w:rPr>
          <w:rFonts w:ascii="Calibri" w:eastAsia="Calibri" w:hAnsi="Calibri" w:cs="Calibri"/>
          <w:sz w:val="24"/>
          <w:szCs w:val="24"/>
        </w:rPr>
      </w:pPr>
      <w:r>
        <w:rPr>
          <w:sz w:val="24"/>
          <w:szCs w:val="24"/>
          <w:lang w:val="zh-Hant"/>
        </w:rPr>
        <w:t>委員會由下列個人組成：</w:t>
      </w:r>
    </w:p>
    <w:p w:rsidR="008B0B6F" w:rsidRDefault="00CA16BA">
      <w:pPr>
        <w:numPr>
          <w:ilvl w:val="0"/>
          <w:numId w:val="1"/>
        </w:numPr>
        <w:rPr>
          <w:rFonts w:ascii="Calibri" w:eastAsia="Calibri" w:hAnsi="Calibri" w:cs="Calibri"/>
          <w:sz w:val="24"/>
          <w:szCs w:val="24"/>
        </w:rPr>
      </w:pPr>
      <w:r>
        <w:rPr>
          <w:sz w:val="24"/>
          <w:szCs w:val="24"/>
          <w:lang w:val="zh-Hant"/>
        </w:rPr>
        <w:t>專員：羅伯特·凱斯</w:t>
      </w:r>
    </w:p>
    <w:p w:rsidR="008B0B6F" w:rsidRDefault="00CA16BA">
      <w:pPr>
        <w:numPr>
          <w:ilvl w:val="0"/>
          <w:numId w:val="1"/>
        </w:numPr>
        <w:rPr>
          <w:rFonts w:ascii="Calibri" w:eastAsia="Calibri" w:hAnsi="Calibri" w:cs="Calibri"/>
          <w:sz w:val="24"/>
          <w:szCs w:val="24"/>
        </w:rPr>
      </w:pPr>
      <w:r>
        <w:rPr>
          <w:sz w:val="24"/>
          <w:szCs w:val="24"/>
          <w:lang w:val="zh-Hant"/>
        </w:rPr>
        <w:lastRenderedPageBreak/>
        <w:t>專員：卡羅琳·克萊門斯</w:t>
      </w:r>
    </w:p>
    <w:p w:rsidR="008B0B6F" w:rsidRDefault="00CA16BA">
      <w:pPr>
        <w:numPr>
          <w:ilvl w:val="0"/>
          <w:numId w:val="1"/>
        </w:numPr>
        <w:rPr>
          <w:rFonts w:ascii="Calibri" w:eastAsia="Calibri" w:hAnsi="Calibri" w:cs="Calibri"/>
          <w:sz w:val="24"/>
          <w:szCs w:val="24"/>
        </w:rPr>
      </w:pPr>
      <w:r>
        <w:rPr>
          <w:sz w:val="24"/>
          <w:szCs w:val="24"/>
          <w:lang w:val="zh-Hant"/>
        </w:rPr>
        <w:t>專員：艾米·道·多恩</w:t>
      </w:r>
    </w:p>
    <w:p w:rsidR="008B0B6F" w:rsidRDefault="00CA16BA">
      <w:pPr>
        <w:numPr>
          <w:ilvl w:val="0"/>
          <w:numId w:val="1"/>
        </w:numPr>
        <w:rPr>
          <w:rFonts w:ascii="Calibri" w:eastAsia="Calibri" w:hAnsi="Calibri" w:cs="Calibri"/>
          <w:sz w:val="24"/>
          <w:szCs w:val="24"/>
        </w:rPr>
      </w:pPr>
      <w:r>
        <w:rPr>
          <w:sz w:val="24"/>
          <w:szCs w:val="24"/>
          <w:lang w:val="zh-Hant"/>
        </w:rPr>
        <w:t>專員：克裡斯蒂·尤爾根森</w:t>
      </w:r>
    </w:p>
    <w:p w:rsidR="008B0B6F" w:rsidRDefault="00CA16BA">
      <w:pPr>
        <w:numPr>
          <w:ilvl w:val="0"/>
          <w:numId w:val="1"/>
        </w:numPr>
        <w:rPr>
          <w:rFonts w:ascii="Calibri" w:eastAsia="Calibri" w:hAnsi="Calibri" w:cs="Calibri"/>
          <w:sz w:val="24"/>
          <w:szCs w:val="24"/>
        </w:rPr>
      </w:pPr>
      <w:r>
        <w:rPr>
          <w:sz w:val="24"/>
          <w:szCs w:val="24"/>
          <w:lang w:val="zh-Hant"/>
        </w:rPr>
        <w:t>專員：喬奇特爾·雷耶斯</w:t>
      </w:r>
    </w:p>
    <w:p w:rsidR="008B0B6F" w:rsidRDefault="00CA16BA">
      <w:pPr>
        <w:numPr>
          <w:ilvl w:val="0"/>
          <w:numId w:val="1"/>
        </w:numPr>
        <w:rPr>
          <w:rFonts w:ascii="Calibri" w:eastAsia="Calibri" w:hAnsi="Calibri" w:cs="Calibri"/>
          <w:sz w:val="24"/>
          <w:szCs w:val="24"/>
        </w:rPr>
      </w:pPr>
      <w:r>
        <w:rPr>
          <w:sz w:val="24"/>
          <w:szCs w:val="24"/>
          <w:lang w:val="zh-Hant"/>
        </w:rPr>
        <w:t>專員：胡安·雷諾索</w:t>
      </w:r>
    </w:p>
    <w:p w:rsidR="008B0B6F" w:rsidRDefault="00CA16BA">
      <w:pPr>
        <w:numPr>
          <w:ilvl w:val="0"/>
          <w:numId w:val="1"/>
        </w:numPr>
        <w:spacing w:after="300"/>
        <w:rPr>
          <w:rFonts w:ascii="Calibri" w:eastAsia="Calibri" w:hAnsi="Calibri" w:cs="Calibri"/>
          <w:sz w:val="24"/>
          <w:szCs w:val="24"/>
        </w:rPr>
      </w:pPr>
      <w:r>
        <w:rPr>
          <w:sz w:val="24"/>
          <w:szCs w:val="24"/>
          <w:lang w:val="zh-Hant"/>
        </w:rPr>
        <w:t>專員：瑪麗拉·薩爾達納</w:t>
      </w:r>
    </w:p>
    <w:p w:rsidR="008B0B6F" w:rsidRDefault="00CA16BA">
      <w:pPr>
        <w:spacing w:after="300"/>
        <w:rPr>
          <w:rFonts w:ascii="Calibri" w:eastAsia="Calibri" w:hAnsi="Calibri" w:cs="Calibri"/>
          <w:b/>
          <w:sz w:val="24"/>
          <w:szCs w:val="24"/>
        </w:rPr>
      </w:pPr>
      <w:r>
        <w:rPr>
          <w:b/>
          <w:sz w:val="24"/>
          <w:szCs w:val="24"/>
          <w:lang w:val="zh-Hant"/>
        </w:rPr>
        <w:t>做專員有什麼要求？</w:t>
      </w:r>
    </w:p>
    <w:p w:rsidR="008B0B6F" w:rsidRDefault="00CA16BA">
      <w:pPr>
        <w:spacing w:after="300"/>
        <w:rPr>
          <w:rFonts w:ascii="Calibri" w:eastAsia="Calibri" w:hAnsi="Calibri" w:cs="Calibri"/>
          <w:sz w:val="24"/>
          <w:szCs w:val="24"/>
        </w:rPr>
      </w:pPr>
      <w:r>
        <w:rPr>
          <w:sz w:val="24"/>
          <w:szCs w:val="24"/>
          <w:lang w:val="zh-Hant"/>
        </w:rPr>
        <w:t>每個專員必須遵守某些標準。他們必須是埃斯孔迪多的選民。此外，他們還必須證明自己在過去10年中沒有參與過某些政治行為。他們不允許參加：（1） 是地方、州或聯邦民選職位的候選人：（2） 是加州政治委員會或政治委員會的有償雇員或顧問:(3） 是加州政黨的官方或有償雇員：（4） 在任何兩年期間捐款超過 5，000 美元：（5） 不能成為任何地方、州或聯邦民選職位的現任候選人。在廣告中，委員會成員必須同意在委員會任職五年後不競選埃斯孔迪多市議會議員。</w:t>
      </w:r>
    </w:p>
    <w:p w:rsidR="008B0B6F" w:rsidRDefault="00CA16BA">
      <w:pPr>
        <w:spacing w:after="300"/>
        <w:rPr>
          <w:rFonts w:ascii="Calibri" w:eastAsia="Calibri" w:hAnsi="Calibri" w:cs="Calibri"/>
          <w:b/>
          <w:sz w:val="24"/>
          <w:szCs w:val="24"/>
        </w:rPr>
      </w:pPr>
      <w:r>
        <w:rPr>
          <w:b/>
          <w:sz w:val="24"/>
          <w:szCs w:val="24"/>
          <w:lang w:val="zh-Hant"/>
        </w:rPr>
        <w:t>我為什麼要參與重新劃分選區的過程？</w:t>
      </w:r>
    </w:p>
    <w:p w:rsidR="008B0B6F" w:rsidRDefault="00CA16BA">
      <w:pPr>
        <w:spacing w:after="300"/>
        <w:rPr>
          <w:rFonts w:ascii="Calibri" w:eastAsia="Calibri" w:hAnsi="Calibri" w:cs="Calibri"/>
          <w:sz w:val="24"/>
          <w:szCs w:val="24"/>
        </w:rPr>
      </w:pPr>
      <w:r>
        <w:rPr>
          <w:sz w:val="24"/>
          <w:szCs w:val="24"/>
          <w:lang w:val="zh-Hant"/>
        </w:rPr>
        <w:t xml:space="preserve">我們想聽取你的看法，以便我們能 </w:t>
      </w:r>
      <w:proofErr w:type="gramStart"/>
      <w:r>
        <w:rPr>
          <w:sz w:val="24"/>
          <w:szCs w:val="24"/>
          <w:lang w:val="zh-Hant"/>
        </w:rPr>
        <w:t>就  如何</w:t>
      </w:r>
      <w:proofErr w:type="gramEnd"/>
      <w:r>
        <w:rPr>
          <w:sz w:val="24"/>
          <w:szCs w:val="24"/>
          <w:lang w:val="zh-Hant"/>
        </w:rPr>
        <w:t xml:space="preserve"> 重新劃劃市政局區劃線作出明智的決定。具體來說，我們需要您提供有關您的社區和利益社區的資訊。你是瞭解你的社區和鄰里的專家！如果我們知道埃斯孔迪多感興趣的公社的地理位置，我們可以在畫線時考慮它們，我們不會無意中分割它們！在同一地區保持社區團結有助於獲得回應更迅速的代表權。</w:t>
      </w:r>
    </w:p>
    <w:p w:rsidR="008B0B6F" w:rsidRDefault="00CA16BA">
      <w:pPr>
        <w:spacing w:after="300"/>
        <w:rPr>
          <w:rFonts w:ascii="Calibri" w:eastAsia="Calibri" w:hAnsi="Calibri" w:cs="Calibri"/>
          <w:b/>
          <w:sz w:val="24"/>
          <w:szCs w:val="24"/>
        </w:rPr>
      </w:pPr>
      <w:r>
        <w:rPr>
          <w:b/>
          <w:sz w:val="24"/>
          <w:szCs w:val="24"/>
          <w:lang w:val="zh-Hant"/>
        </w:rPr>
        <w:t>如何獲得其他問題的答案？</w:t>
      </w:r>
    </w:p>
    <w:p w:rsidR="008B0B6F" w:rsidRDefault="00CA16BA">
      <w:pPr>
        <w:spacing w:after="300"/>
        <w:rPr>
          <w:rFonts w:ascii="Calibri" w:eastAsia="Calibri" w:hAnsi="Calibri" w:cs="Calibri"/>
          <w:sz w:val="24"/>
          <w:szCs w:val="24"/>
        </w:rPr>
      </w:pPr>
      <w:r>
        <w:rPr>
          <w:sz w:val="24"/>
          <w:szCs w:val="24"/>
          <w:lang w:val="zh-Hant"/>
        </w:rPr>
        <w:t>如果你有更多的問題， 我們可以回答他們！</w:t>
      </w:r>
    </w:p>
    <w:p w:rsidR="008B0B6F" w:rsidRDefault="00CA16BA">
      <w:pPr>
        <w:numPr>
          <w:ilvl w:val="0"/>
          <w:numId w:val="3"/>
        </w:numPr>
        <w:ind w:left="1120"/>
        <w:rPr>
          <w:rFonts w:ascii="Calibri" w:eastAsia="Calibri" w:hAnsi="Calibri" w:cs="Calibri"/>
          <w:color w:val="000000"/>
          <w:sz w:val="24"/>
          <w:szCs w:val="24"/>
        </w:rPr>
      </w:pPr>
      <w:r>
        <w:rPr>
          <w:sz w:val="24"/>
          <w:szCs w:val="24"/>
          <w:lang w:val="zh-Hant"/>
        </w:rPr>
        <w:t>您可以參加社區會議或任何市議會聽證會</w:t>
      </w:r>
    </w:p>
    <w:p w:rsidR="008B0B6F" w:rsidRDefault="00CA16BA">
      <w:pPr>
        <w:numPr>
          <w:ilvl w:val="0"/>
          <w:numId w:val="3"/>
        </w:numPr>
        <w:ind w:left="1120"/>
        <w:rPr>
          <w:rFonts w:ascii="Calibri" w:eastAsia="Calibri" w:hAnsi="Calibri" w:cs="Calibri"/>
          <w:color w:val="000000"/>
          <w:sz w:val="24"/>
          <w:szCs w:val="24"/>
        </w:rPr>
      </w:pPr>
      <w:r>
        <w:rPr>
          <w:sz w:val="24"/>
          <w:szCs w:val="24"/>
          <w:lang w:val="zh-Hant"/>
        </w:rPr>
        <w:t>或透過電子郵件傳送您的問題</w:t>
      </w:r>
      <w:hyperlink r:id="rId8">
        <w:r>
          <w:rPr>
            <w:color w:val="1155CC"/>
            <w:sz w:val="24"/>
            <w:szCs w:val="24"/>
            <w:u w:val="single"/>
            <w:lang w:val="zh-Hant"/>
          </w:rPr>
          <w:t xml:space="preserve"> ：redistricting@escondido.org</w:t>
        </w:r>
      </w:hyperlink>
    </w:p>
    <w:p w:rsidR="008B0B6F" w:rsidRDefault="00CA16BA">
      <w:pPr>
        <w:numPr>
          <w:ilvl w:val="0"/>
          <w:numId w:val="3"/>
        </w:numPr>
        <w:ind w:left="1120"/>
        <w:rPr>
          <w:rFonts w:ascii="Calibri" w:eastAsia="Calibri" w:hAnsi="Calibri" w:cs="Calibri"/>
          <w:color w:val="000000"/>
          <w:sz w:val="24"/>
          <w:szCs w:val="24"/>
        </w:rPr>
      </w:pPr>
      <w:r>
        <w:rPr>
          <w:sz w:val="24"/>
          <w:szCs w:val="24"/>
          <w:lang w:val="zh-Hant"/>
        </w:rPr>
        <w:t>或郵寄您的疑問：</w:t>
      </w:r>
      <w:r>
        <w:rPr>
          <w:lang w:val="zh-Hant"/>
        </w:rPr>
        <w:t xml:space="preserve"> </w:t>
      </w:r>
      <w:r>
        <w:rPr>
          <w:color w:val="222222"/>
          <w:sz w:val="24"/>
          <w:szCs w:val="24"/>
          <w:highlight w:val="white"/>
          <w:lang w:val="zh-Hant"/>
        </w:rPr>
        <w:t>埃斯孔迪多獨立重新劃分委員會， c/o 埃斯孔迪多市書記辦公室， 201 N. 百老匯， 埃斯孔迪多， CA 92025</w:t>
      </w:r>
    </w:p>
    <w:p w:rsidR="008B0B6F" w:rsidRDefault="00CA16BA">
      <w:pPr>
        <w:numPr>
          <w:ilvl w:val="0"/>
          <w:numId w:val="3"/>
        </w:numPr>
        <w:spacing w:after="440"/>
        <w:ind w:left="1120"/>
        <w:rPr>
          <w:rFonts w:ascii="Calibri" w:eastAsia="Calibri" w:hAnsi="Calibri" w:cs="Calibri"/>
          <w:color w:val="000000"/>
          <w:sz w:val="24"/>
          <w:szCs w:val="24"/>
        </w:rPr>
      </w:pPr>
      <w:r>
        <w:rPr>
          <w:sz w:val="24"/>
          <w:szCs w:val="24"/>
          <w:lang w:val="zh-Hant"/>
        </w:rPr>
        <w:t xml:space="preserve">或者打電話給我們： </w:t>
      </w:r>
      <w:r>
        <w:rPr>
          <w:color w:val="222222"/>
          <w:sz w:val="24"/>
          <w:szCs w:val="24"/>
          <w:highlight w:val="white"/>
          <w:lang w:val="zh-Hant"/>
        </w:rPr>
        <w:t>760-839-4617</w:t>
      </w:r>
    </w:p>
    <w:p w:rsidR="008B0B6F" w:rsidRDefault="008B0B6F">
      <w:pPr>
        <w:spacing w:after="300"/>
        <w:rPr>
          <w:rFonts w:ascii="Calibri" w:eastAsia="Calibri" w:hAnsi="Calibri" w:cs="Calibri"/>
          <w:sz w:val="24"/>
          <w:szCs w:val="24"/>
        </w:rPr>
      </w:pPr>
    </w:p>
    <w:sectPr w:rsidR="008B0B6F">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7A7" w:rsidRDefault="00F507A7">
      <w:pPr>
        <w:spacing w:line="240" w:lineRule="auto"/>
      </w:pPr>
      <w:r>
        <w:rPr>
          <w:lang w:val="zh-Hant"/>
        </w:rPr>
        <w:separator/>
      </w:r>
    </w:p>
  </w:endnote>
  <w:endnote w:type="continuationSeparator" w:id="0">
    <w:p w:rsidR="00F507A7" w:rsidRDefault="00F507A7">
      <w:pPr>
        <w:spacing w:line="240" w:lineRule="auto"/>
      </w:pPr>
      <w:r>
        <w:rPr>
          <w:lang w:val="zh-Han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7A7" w:rsidRDefault="00F507A7">
      <w:pPr>
        <w:spacing w:line="240" w:lineRule="auto"/>
      </w:pPr>
      <w:r>
        <w:rPr>
          <w:lang w:val="zh-Hant"/>
        </w:rPr>
        <w:separator/>
      </w:r>
    </w:p>
  </w:footnote>
  <w:footnote w:type="continuationSeparator" w:id="0">
    <w:p w:rsidR="00F507A7" w:rsidRDefault="00F507A7">
      <w:pPr>
        <w:spacing w:line="240" w:lineRule="auto"/>
      </w:pPr>
      <w:r>
        <w:rPr>
          <w:lang w:val="zh-Hant"/>
        </w:rPr>
        <w:continuationSeparator/>
      </w:r>
    </w:p>
  </w:footnote>
  <w:footnote w:id="1">
    <w:p w:rsidR="008B0B6F" w:rsidRDefault="00CA16BA">
      <w:pPr>
        <w:spacing w:line="240" w:lineRule="auto"/>
        <w:rPr>
          <w:rFonts w:ascii="Calibri" w:eastAsia="Calibri" w:hAnsi="Calibri" w:cs="Calibri"/>
          <w:sz w:val="20"/>
          <w:szCs w:val="20"/>
        </w:rPr>
      </w:pPr>
      <w:r>
        <w:rPr>
          <w:vertAlign w:val="superscript"/>
          <w:lang w:val="zh-Hant"/>
        </w:rPr>
        <w:footnoteRef/>
      </w:r>
      <w:r>
        <w:rPr>
          <w:sz w:val="20"/>
          <w:szCs w:val="20"/>
          <w:lang w:val="zh-Hant"/>
        </w:rPr>
        <w:t xml:space="preserve"> </w:t>
      </w:r>
      <w:r>
        <w:rPr>
          <w:lang w:val="zh-Hant"/>
        </w:rPr>
        <w:t>VRA 將「語言少數」定義為亞洲語、美洲原住民語、阿拉斯加原住民或西班牙文傳統語言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B6F" w:rsidRDefault="00CA16BA">
    <w:pPr>
      <w:jc w:val="right"/>
    </w:pPr>
    <w:r>
      <w:rPr>
        <w:lang w:val="zh-Hant"/>
      </w:rPr>
      <w:fldChar w:fldCharType="begin"/>
    </w:r>
    <w:r>
      <w:rPr>
        <w:lang w:val="zh-Hant"/>
      </w:rPr>
      <w:instrText>PAGE</w:instrText>
    </w:r>
    <w:r w:rsidR="00737562">
      <w:rPr>
        <w:lang w:val="zh-Hant"/>
      </w:rPr>
      <w:fldChar w:fldCharType="separate"/>
    </w:r>
    <w:r w:rsidR="00737562">
      <w:rPr>
        <w:noProof/>
        <w:lang w:val="zh-Hant"/>
      </w:rPr>
      <w:t>1</w:t>
    </w:r>
    <w:r>
      <w:rPr>
        <w:lang w:val="zh-Han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427AE"/>
    <w:multiLevelType w:val="multilevel"/>
    <w:tmpl w:val="E674A752"/>
    <w:lvl w:ilvl="0">
      <w:start w:val="1"/>
      <w:numFmt w:val="bullet"/>
      <w:lvlText w:val="●"/>
      <w:lvlJc w:val="left"/>
      <w:pPr>
        <w:ind w:left="720" w:hanging="360"/>
      </w:pPr>
      <w:rPr>
        <w:color w:val="2828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815269"/>
    <w:multiLevelType w:val="multilevel"/>
    <w:tmpl w:val="85662E02"/>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C5B0222"/>
    <w:multiLevelType w:val="multilevel"/>
    <w:tmpl w:val="E8E8B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E11822"/>
    <w:multiLevelType w:val="multilevel"/>
    <w:tmpl w:val="16DA1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B6F"/>
    <w:rsid w:val="00737562"/>
    <w:rsid w:val="008B0B6F"/>
    <w:rsid w:val="00A17F88"/>
    <w:rsid w:val="00CA16BA"/>
    <w:rsid w:val="00F5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70EB8-8C4E-4698-8D58-0BE78802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F34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45B"/>
    <w:rPr>
      <w:rFonts w:ascii="Segoe UI" w:hAnsi="Segoe UI" w:cs="Segoe UI"/>
      <w:sz w:val="18"/>
      <w:szCs w:val="18"/>
    </w:r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7375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edistricting@escondid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TbNfWTmW1a+RAW8jR9u4NmaGBw==">AMUW2mX0vmNUxwERHtAIuj6bLduvg1SQpokGY0IcpB9RU9OKUGlSZKLHKfJ5jpeJUS/czSNBgVUfjaoQQdDPntcc2iTy53mHAxLe9c4N81S6iW0TTnN/gL1Pzejvq88ii9hoHWYGtH1CE9+BKKV8shRykpAItHdEaw==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Escondido</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Beck</dc:creator>
  <cp:lastModifiedBy>Terek C. Bethany</cp:lastModifiedBy>
  <cp:revision>1</cp:revision>
  <dcterms:created xsi:type="dcterms:W3CDTF">2021-09-14T18:35:00Z</dcterms:created>
  <dcterms:modified xsi:type="dcterms:W3CDTF">2021-09-14T22:50:00Z</dcterms:modified>
</cp:coreProperties>
</file>